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EB935" w14:textId="28D98589" w:rsidR="00E35945" w:rsidRPr="00E35945" w:rsidRDefault="00E35945" w:rsidP="00092967">
      <w:pPr>
        <w:pStyle w:val="a4"/>
        <w:tabs>
          <w:tab w:val="clear" w:pos="4677"/>
          <w:tab w:val="clear" w:pos="9355"/>
          <w:tab w:val="left" w:pos="5670"/>
        </w:tabs>
        <w:spacing w:line="280" w:lineRule="exact"/>
        <w:ind w:left="142" w:firstLine="3969"/>
        <w:jc w:val="both"/>
        <w:rPr>
          <w:szCs w:val="30"/>
        </w:rPr>
      </w:pPr>
      <w:bookmarkStart w:id="0" w:name="_Hlk116561905"/>
      <w:r w:rsidRPr="00E35945">
        <w:t xml:space="preserve">                   </w:t>
      </w:r>
    </w:p>
    <w:p w14:paraId="24683A3E" w14:textId="77777777" w:rsidR="00092967" w:rsidRDefault="00E35945" w:rsidP="00092967">
      <w:pPr>
        <w:pStyle w:val="a4"/>
        <w:tabs>
          <w:tab w:val="clear" w:pos="4677"/>
          <w:tab w:val="clear" w:pos="9355"/>
          <w:tab w:val="left" w:pos="5670"/>
        </w:tabs>
        <w:spacing w:line="280" w:lineRule="exact"/>
        <w:ind w:left="142" w:firstLine="3969"/>
        <w:jc w:val="both"/>
        <w:rPr>
          <w:szCs w:val="30"/>
        </w:rPr>
      </w:pPr>
      <w:r w:rsidRPr="00E35945">
        <w:rPr>
          <w:szCs w:val="30"/>
        </w:rPr>
        <w:t xml:space="preserve">                                                                        </w:t>
      </w:r>
      <w:r w:rsidR="00092967">
        <w:rPr>
          <w:szCs w:val="30"/>
        </w:rPr>
        <w:t xml:space="preserve">                                 </w:t>
      </w:r>
    </w:p>
    <w:p w14:paraId="3BE48F2C" w14:textId="77777777" w:rsidR="00092967" w:rsidRPr="00E35945" w:rsidRDefault="00092967" w:rsidP="00092967">
      <w:pPr>
        <w:pStyle w:val="a4"/>
        <w:tabs>
          <w:tab w:val="clear" w:pos="4677"/>
          <w:tab w:val="clear" w:pos="9355"/>
          <w:tab w:val="left" w:pos="5670"/>
        </w:tabs>
        <w:spacing w:line="280" w:lineRule="exact"/>
        <w:ind w:left="142" w:firstLine="3969"/>
        <w:jc w:val="both"/>
        <w:rPr>
          <w:szCs w:val="30"/>
        </w:rPr>
      </w:pPr>
      <w:r>
        <w:rPr>
          <w:szCs w:val="30"/>
        </w:rPr>
        <w:t xml:space="preserve">                  </w:t>
      </w:r>
      <w:r w:rsidRPr="00E35945">
        <w:rPr>
          <w:szCs w:val="30"/>
        </w:rPr>
        <w:t>УТВЕРЖДАЮ</w:t>
      </w:r>
    </w:p>
    <w:p w14:paraId="4A555084" w14:textId="13D52DE0" w:rsidR="00092967" w:rsidRPr="00E35945" w:rsidRDefault="00092967" w:rsidP="00092967">
      <w:pPr>
        <w:pStyle w:val="a4"/>
        <w:tabs>
          <w:tab w:val="clear" w:pos="4677"/>
          <w:tab w:val="clear" w:pos="9355"/>
          <w:tab w:val="left" w:pos="5670"/>
        </w:tabs>
        <w:spacing w:line="280" w:lineRule="exact"/>
        <w:ind w:left="142" w:firstLine="3969"/>
        <w:jc w:val="both"/>
        <w:rPr>
          <w:szCs w:val="30"/>
        </w:rPr>
      </w:pPr>
      <w:r w:rsidRPr="00E35945">
        <w:rPr>
          <w:szCs w:val="30"/>
        </w:rPr>
        <w:t xml:space="preserve">   </w:t>
      </w:r>
      <w:r>
        <w:rPr>
          <w:szCs w:val="30"/>
        </w:rPr>
        <w:t xml:space="preserve">               </w:t>
      </w:r>
      <w:r w:rsidRPr="00E35945">
        <w:rPr>
          <w:szCs w:val="30"/>
        </w:rPr>
        <w:t xml:space="preserve">Исполняющий обязанности   </w:t>
      </w:r>
    </w:p>
    <w:p w14:paraId="2FC1F5CE" w14:textId="24D3587F" w:rsidR="00E35945" w:rsidRDefault="00092967" w:rsidP="00092967">
      <w:pPr>
        <w:pStyle w:val="a4"/>
        <w:tabs>
          <w:tab w:val="clear" w:pos="4677"/>
          <w:tab w:val="clear" w:pos="9355"/>
          <w:tab w:val="left" w:pos="5670"/>
        </w:tabs>
        <w:spacing w:line="280" w:lineRule="exact"/>
        <w:ind w:left="142" w:firstLine="3969"/>
        <w:jc w:val="both"/>
        <w:rPr>
          <w:szCs w:val="30"/>
        </w:rPr>
      </w:pPr>
      <w:r>
        <w:rPr>
          <w:szCs w:val="30"/>
        </w:rPr>
        <w:t xml:space="preserve">                  </w:t>
      </w:r>
      <w:r w:rsidR="00E35945" w:rsidRPr="00E35945">
        <w:rPr>
          <w:szCs w:val="30"/>
        </w:rPr>
        <w:t>директора учреждени</w:t>
      </w:r>
      <w:r>
        <w:rPr>
          <w:szCs w:val="30"/>
        </w:rPr>
        <w:t>я</w:t>
      </w:r>
      <w:r w:rsidR="00E35945" w:rsidRPr="00E35945">
        <w:rPr>
          <w:szCs w:val="30"/>
        </w:rPr>
        <w:t xml:space="preserve"> </w:t>
      </w:r>
      <w:r w:rsidR="00E35945">
        <w:rPr>
          <w:szCs w:val="30"/>
        </w:rPr>
        <w:t xml:space="preserve">   </w:t>
      </w:r>
    </w:p>
    <w:p w14:paraId="30A29D5F" w14:textId="77777777" w:rsidR="00E35945" w:rsidRDefault="00E35945" w:rsidP="00E35945">
      <w:pPr>
        <w:pStyle w:val="a4"/>
        <w:tabs>
          <w:tab w:val="clear" w:pos="4677"/>
          <w:tab w:val="clear" w:pos="9355"/>
          <w:tab w:val="left" w:pos="5670"/>
        </w:tabs>
        <w:spacing w:line="280" w:lineRule="exact"/>
        <w:ind w:left="142" w:firstLine="3969"/>
        <w:jc w:val="both"/>
        <w:rPr>
          <w:szCs w:val="30"/>
        </w:rPr>
      </w:pPr>
      <w:r>
        <w:rPr>
          <w:szCs w:val="30"/>
        </w:rPr>
        <w:t xml:space="preserve">                  </w:t>
      </w:r>
      <w:r w:rsidRPr="00E35945">
        <w:rPr>
          <w:szCs w:val="30"/>
        </w:rPr>
        <w:t>«Главный информационно-</w:t>
      </w:r>
    </w:p>
    <w:p w14:paraId="4D1A82FC" w14:textId="77777777" w:rsidR="00E35945" w:rsidRDefault="00E35945" w:rsidP="00E35945">
      <w:pPr>
        <w:pStyle w:val="a4"/>
        <w:tabs>
          <w:tab w:val="clear" w:pos="4677"/>
          <w:tab w:val="clear" w:pos="9355"/>
          <w:tab w:val="left" w:pos="5670"/>
        </w:tabs>
        <w:spacing w:line="280" w:lineRule="exact"/>
        <w:ind w:left="142" w:firstLine="3969"/>
        <w:jc w:val="both"/>
        <w:rPr>
          <w:szCs w:val="30"/>
        </w:rPr>
      </w:pPr>
      <w:r>
        <w:rPr>
          <w:szCs w:val="30"/>
        </w:rPr>
        <w:t xml:space="preserve">                  </w:t>
      </w:r>
      <w:r w:rsidRPr="00E35945">
        <w:rPr>
          <w:szCs w:val="30"/>
        </w:rPr>
        <w:t xml:space="preserve">аналитический центр </w:t>
      </w:r>
    </w:p>
    <w:p w14:paraId="11498ECA" w14:textId="77777777" w:rsidR="00E35945" w:rsidRDefault="00E35945" w:rsidP="00E35945">
      <w:pPr>
        <w:pStyle w:val="a4"/>
        <w:tabs>
          <w:tab w:val="clear" w:pos="4677"/>
          <w:tab w:val="clear" w:pos="9355"/>
          <w:tab w:val="left" w:pos="5670"/>
        </w:tabs>
        <w:spacing w:line="280" w:lineRule="exact"/>
        <w:ind w:left="142" w:firstLine="3969"/>
        <w:jc w:val="both"/>
        <w:rPr>
          <w:szCs w:val="30"/>
        </w:rPr>
      </w:pPr>
      <w:r>
        <w:rPr>
          <w:szCs w:val="30"/>
        </w:rPr>
        <w:t xml:space="preserve">                  </w:t>
      </w:r>
      <w:r w:rsidRPr="00E35945">
        <w:rPr>
          <w:szCs w:val="30"/>
        </w:rPr>
        <w:t>Министерства образования</w:t>
      </w:r>
      <w:r>
        <w:rPr>
          <w:szCs w:val="30"/>
        </w:rPr>
        <w:t xml:space="preserve">    </w:t>
      </w:r>
    </w:p>
    <w:p w14:paraId="7C06B897" w14:textId="10327D4B" w:rsidR="00E35945" w:rsidRPr="00E35945" w:rsidRDefault="00E35945" w:rsidP="00E35945">
      <w:pPr>
        <w:pStyle w:val="a4"/>
        <w:tabs>
          <w:tab w:val="clear" w:pos="4677"/>
          <w:tab w:val="clear" w:pos="9355"/>
          <w:tab w:val="left" w:pos="5670"/>
        </w:tabs>
        <w:spacing w:line="280" w:lineRule="exact"/>
        <w:ind w:left="142" w:firstLine="3969"/>
        <w:jc w:val="both"/>
        <w:rPr>
          <w:szCs w:val="30"/>
        </w:rPr>
      </w:pPr>
      <w:r>
        <w:rPr>
          <w:szCs w:val="30"/>
        </w:rPr>
        <w:t xml:space="preserve">                  </w:t>
      </w:r>
      <w:r w:rsidRPr="00E35945">
        <w:rPr>
          <w:szCs w:val="30"/>
        </w:rPr>
        <w:t>Республики Беларусь»</w:t>
      </w:r>
    </w:p>
    <w:p w14:paraId="35F4D426" w14:textId="68E34CD4" w:rsidR="00E35945" w:rsidRPr="00E35945" w:rsidRDefault="00E35945" w:rsidP="00E35945">
      <w:pPr>
        <w:pStyle w:val="a4"/>
        <w:tabs>
          <w:tab w:val="clear" w:pos="4677"/>
          <w:tab w:val="clear" w:pos="9355"/>
          <w:tab w:val="left" w:pos="5670"/>
        </w:tabs>
        <w:spacing w:line="280" w:lineRule="exact"/>
        <w:jc w:val="both"/>
        <w:rPr>
          <w:szCs w:val="30"/>
        </w:rPr>
      </w:pPr>
      <w:r w:rsidRPr="00E35945">
        <w:rPr>
          <w:szCs w:val="30"/>
        </w:rPr>
        <w:t xml:space="preserve">                                                  </w:t>
      </w:r>
      <w:r>
        <w:rPr>
          <w:szCs w:val="30"/>
        </w:rPr>
        <w:t xml:space="preserve">                                                     </w:t>
      </w:r>
      <w:proofErr w:type="spellStart"/>
      <w:r w:rsidR="00092967">
        <w:rPr>
          <w:szCs w:val="30"/>
        </w:rPr>
        <w:t>Н.Р.Цвирко</w:t>
      </w:r>
      <w:proofErr w:type="spellEnd"/>
      <w:r w:rsidRPr="00E35945">
        <w:rPr>
          <w:szCs w:val="30"/>
        </w:rPr>
        <w:t xml:space="preserve">                             </w:t>
      </w:r>
    </w:p>
    <w:p w14:paraId="55BCC2B4" w14:textId="4C3CDD72" w:rsidR="00E35945" w:rsidRPr="00E35945" w:rsidRDefault="00E35945" w:rsidP="00E35945">
      <w:pPr>
        <w:pStyle w:val="a4"/>
        <w:tabs>
          <w:tab w:val="clear" w:pos="4677"/>
          <w:tab w:val="clear" w:pos="9355"/>
          <w:tab w:val="left" w:pos="5670"/>
        </w:tabs>
        <w:spacing w:line="280" w:lineRule="exact"/>
        <w:ind w:left="142" w:firstLine="3969"/>
        <w:jc w:val="both"/>
        <w:rPr>
          <w:szCs w:val="30"/>
        </w:rPr>
      </w:pPr>
      <w:r w:rsidRPr="00E35945">
        <w:rPr>
          <w:szCs w:val="30"/>
        </w:rPr>
        <w:t xml:space="preserve">                  </w:t>
      </w:r>
      <w:r w:rsidR="00092967">
        <w:rPr>
          <w:szCs w:val="30"/>
        </w:rPr>
        <w:t>«_</w:t>
      </w:r>
      <w:proofErr w:type="gramStart"/>
      <w:r w:rsidR="00092967">
        <w:rPr>
          <w:szCs w:val="30"/>
        </w:rPr>
        <w:t xml:space="preserve">_»   </w:t>
      </w:r>
      <w:proofErr w:type="gramEnd"/>
      <w:r w:rsidR="00092967">
        <w:rPr>
          <w:szCs w:val="30"/>
        </w:rPr>
        <w:t xml:space="preserve">                2022</w:t>
      </w:r>
      <w:r w:rsidRPr="00E35945">
        <w:rPr>
          <w:szCs w:val="30"/>
        </w:rPr>
        <w:t xml:space="preserve"> </w:t>
      </w:r>
    </w:p>
    <w:p w14:paraId="1023BD2A" w14:textId="77777777" w:rsidR="00E35945" w:rsidRPr="00E35945" w:rsidRDefault="00E35945" w:rsidP="00E35945"/>
    <w:p w14:paraId="5977F49E" w14:textId="025AEDE0" w:rsidR="00092967" w:rsidRDefault="004679B5" w:rsidP="00092967">
      <w:pPr>
        <w:spacing w:line="240" w:lineRule="exact"/>
        <w:rPr>
          <w:rFonts w:ascii="Times New Roman" w:hAnsi="Times New Roman" w:cs="Times New Roman"/>
          <w:sz w:val="30"/>
          <w:szCs w:val="30"/>
        </w:rPr>
      </w:pPr>
      <w:r w:rsidRPr="00092967">
        <w:rPr>
          <w:rFonts w:ascii="Times New Roman" w:hAnsi="Times New Roman" w:cs="Times New Roman"/>
          <w:sz w:val="30"/>
          <w:szCs w:val="30"/>
        </w:rPr>
        <w:t>П</w:t>
      </w:r>
      <w:r w:rsidR="00092967">
        <w:rPr>
          <w:rFonts w:ascii="Times New Roman" w:hAnsi="Times New Roman" w:cs="Times New Roman"/>
          <w:sz w:val="30"/>
          <w:szCs w:val="30"/>
          <w:lang w:val="ru-RU"/>
        </w:rPr>
        <w:t>ОЛОЖЕНИЕ</w:t>
      </w:r>
      <w:r w:rsidRPr="00092967">
        <w:rPr>
          <w:rFonts w:ascii="Times New Roman" w:hAnsi="Times New Roman" w:cs="Times New Roman"/>
          <w:sz w:val="30"/>
          <w:szCs w:val="30"/>
        </w:rPr>
        <w:t xml:space="preserve"> </w:t>
      </w:r>
    </w:p>
    <w:p w14:paraId="3F4FC278" w14:textId="77777777" w:rsidR="00092967" w:rsidRDefault="004679B5" w:rsidP="00092967">
      <w:pPr>
        <w:pStyle w:val="a4"/>
        <w:tabs>
          <w:tab w:val="clear" w:pos="4677"/>
          <w:tab w:val="clear" w:pos="9355"/>
        </w:tabs>
        <w:spacing w:line="280" w:lineRule="exact"/>
        <w:ind w:right="5"/>
        <w:jc w:val="both"/>
        <w:rPr>
          <w:szCs w:val="30"/>
        </w:rPr>
      </w:pPr>
      <w:r w:rsidRPr="00092967">
        <w:rPr>
          <w:szCs w:val="30"/>
        </w:rPr>
        <w:t xml:space="preserve">о комиссии по </w:t>
      </w:r>
    </w:p>
    <w:p w14:paraId="55269AC8" w14:textId="77777777" w:rsidR="00092967" w:rsidRDefault="004679B5" w:rsidP="00092967">
      <w:pPr>
        <w:pStyle w:val="a4"/>
        <w:tabs>
          <w:tab w:val="clear" w:pos="4677"/>
          <w:tab w:val="clear" w:pos="9355"/>
        </w:tabs>
        <w:spacing w:line="280" w:lineRule="exact"/>
        <w:ind w:right="5"/>
        <w:jc w:val="both"/>
        <w:rPr>
          <w:szCs w:val="30"/>
        </w:rPr>
      </w:pPr>
      <w:r w:rsidRPr="00092967">
        <w:rPr>
          <w:szCs w:val="30"/>
        </w:rPr>
        <w:t xml:space="preserve">противодействию коррупции </w:t>
      </w:r>
    </w:p>
    <w:p w14:paraId="45AB9BD4" w14:textId="77777777" w:rsidR="00092967" w:rsidRDefault="00E35945" w:rsidP="00092967">
      <w:pPr>
        <w:pStyle w:val="a4"/>
        <w:tabs>
          <w:tab w:val="clear" w:pos="4677"/>
          <w:tab w:val="clear" w:pos="9355"/>
        </w:tabs>
        <w:spacing w:line="280" w:lineRule="exact"/>
        <w:ind w:right="5"/>
        <w:jc w:val="both"/>
        <w:rPr>
          <w:szCs w:val="30"/>
        </w:rPr>
      </w:pPr>
      <w:r w:rsidRPr="00092967">
        <w:rPr>
          <w:szCs w:val="30"/>
        </w:rPr>
        <w:t>учреждени</w:t>
      </w:r>
      <w:r w:rsidR="00092967">
        <w:rPr>
          <w:szCs w:val="30"/>
        </w:rPr>
        <w:t>я</w:t>
      </w:r>
      <w:r w:rsidRPr="00092967">
        <w:rPr>
          <w:szCs w:val="30"/>
        </w:rPr>
        <w:t xml:space="preserve"> «Главный </w:t>
      </w:r>
    </w:p>
    <w:p w14:paraId="22A9CBC0" w14:textId="77777777" w:rsidR="00092967" w:rsidRDefault="00E35945" w:rsidP="00092967">
      <w:pPr>
        <w:pStyle w:val="a4"/>
        <w:tabs>
          <w:tab w:val="clear" w:pos="4677"/>
          <w:tab w:val="clear" w:pos="9355"/>
        </w:tabs>
        <w:spacing w:line="280" w:lineRule="exact"/>
        <w:ind w:right="5"/>
        <w:jc w:val="both"/>
        <w:rPr>
          <w:szCs w:val="30"/>
        </w:rPr>
      </w:pPr>
      <w:r w:rsidRPr="00092967">
        <w:rPr>
          <w:szCs w:val="30"/>
        </w:rPr>
        <w:t xml:space="preserve">информационно-аналитический </w:t>
      </w:r>
    </w:p>
    <w:p w14:paraId="2D59608C" w14:textId="77777777" w:rsidR="00092967" w:rsidRDefault="00E35945" w:rsidP="00092967">
      <w:pPr>
        <w:pStyle w:val="a4"/>
        <w:tabs>
          <w:tab w:val="clear" w:pos="4677"/>
          <w:tab w:val="clear" w:pos="9355"/>
        </w:tabs>
        <w:spacing w:line="280" w:lineRule="exact"/>
        <w:ind w:right="5"/>
        <w:jc w:val="both"/>
        <w:rPr>
          <w:szCs w:val="30"/>
        </w:rPr>
      </w:pPr>
      <w:r w:rsidRPr="00092967">
        <w:rPr>
          <w:szCs w:val="30"/>
        </w:rPr>
        <w:t>центр Министерства образования</w:t>
      </w:r>
    </w:p>
    <w:p w14:paraId="5B8DBA05" w14:textId="1105A2AE" w:rsidR="004679B5" w:rsidRDefault="00E35945" w:rsidP="00092967">
      <w:pPr>
        <w:pStyle w:val="a4"/>
        <w:tabs>
          <w:tab w:val="clear" w:pos="4677"/>
          <w:tab w:val="clear" w:pos="9355"/>
        </w:tabs>
        <w:spacing w:line="280" w:lineRule="exact"/>
        <w:ind w:right="5"/>
        <w:jc w:val="both"/>
        <w:rPr>
          <w:szCs w:val="30"/>
        </w:rPr>
      </w:pPr>
      <w:r w:rsidRPr="00092967">
        <w:rPr>
          <w:szCs w:val="30"/>
        </w:rPr>
        <w:t>Республики Беларусь»</w:t>
      </w:r>
    </w:p>
    <w:p w14:paraId="3556EDEA" w14:textId="77777777" w:rsidR="00092967" w:rsidRPr="00092967" w:rsidRDefault="00092967" w:rsidP="00092967">
      <w:pPr>
        <w:pStyle w:val="a4"/>
        <w:tabs>
          <w:tab w:val="clear" w:pos="4677"/>
          <w:tab w:val="clear" w:pos="9355"/>
        </w:tabs>
        <w:spacing w:line="280" w:lineRule="exact"/>
        <w:ind w:right="5"/>
        <w:jc w:val="both"/>
        <w:rPr>
          <w:szCs w:val="30"/>
        </w:rPr>
      </w:pPr>
    </w:p>
    <w:bookmarkEnd w:id="0"/>
    <w:p w14:paraId="672632D9" w14:textId="493F7EC1"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1. Настоящее Положение разработано в соответствии с</w:t>
      </w:r>
      <w:r w:rsidR="00092967">
        <w:rPr>
          <w:rFonts w:ascii="Times New Roman" w:hAnsi="Times New Roman" w:cs="Times New Roman"/>
          <w:sz w:val="30"/>
          <w:szCs w:val="30"/>
          <w:lang w:val="ru-RU"/>
        </w:rPr>
        <w:t xml:space="preserve"> </w:t>
      </w:r>
      <w:r w:rsidRPr="00092967">
        <w:rPr>
          <w:rFonts w:ascii="Times New Roman" w:hAnsi="Times New Roman" w:cs="Times New Roman"/>
          <w:sz w:val="30"/>
          <w:szCs w:val="30"/>
        </w:rPr>
        <w:t xml:space="preserve">постановлением Совета Министров Республики Беларусь от 26 декабря 2011 года № 1732 «Об утверждении Типового положения о комиссии по противодействию коррупции» (в редакции постановлений Совета Министров от 23.04.2015 №326, от 28.06.2018 № 502, от 30.04.2019 № 267)  и определяет порядок </w:t>
      </w:r>
      <w:r w:rsidR="00C62140" w:rsidRPr="00C435C4">
        <w:rPr>
          <w:rFonts w:ascii="Times New Roman" w:hAnsi="Times New Roman" w:cs="Times New Roman"/>
          <w:sz w:val="30"/>
          <w:szCs w:val="30"/>
        </w:rPr>
        <w:t>организации и проведения работы</w:t>
      </w:r>
      <w:r w:rsidR="00C62140" w:rsidRPr="00092967">
        <w:rPr>
          <w:rFonts w:ascii="Times New Roman" w:hAnsi="Times New Roman" w:cs="Times New Roman"/>
          <w:sz w:val="30"/>
          <w:szCs w:val="30"/>
        </w:rPr>
        <w:t xml:space="preserve"> </w:t>
      </w:r>
      <w:r w:rsidRPr="00092967">
        <w:rPr>
          <w:rFonts w:ascii="Times New Roman" w:hAnsi="Times New Roman" w:cs="Times New Roman"/>
          <w:sz w:val="30"/>
          <w:szCs w:val="30"/>
        </w:rPr>
        <w:t xml:space="preserve">комиссии по противодействию коррупции в </w:t>
      </w:r>
      <w:r w:rsidR="00092967">
        <w:rPr>
          <w:rFonts w:ascii="Times New Roman" w:hAnsi="Times New Roman" w:cs="Times New Roman"/>
          <w:sz w:val="30"/>
          <w:szCs w:val="30"/>
          <w:lang w:val="ru-RU"/>
        </w:rPr>
        <w:t>учреждении «Главный информаци</w:t>
      </w:r>
      <w:r w:rsidR="008A350D">
        <w:rPr>
          <w:rFonts w:ascii="Times New Roman" w:hAnsi="Times New Roman" w:cs="Times New Roman"/>
          <w:sz w:val="30"/>
          <w:szCs w:val="30"/>
          <w:lang w:val="ru-RU"/>
        </w:rPr>
        <w:t>онно</w:t>
      </w:r>
      <w:r w:rsidR="00092967">
        <w:rPr>
          <w:rFonts w:ascii="Times New Roman" w:hAnsi="Times New Roman" w:cs="Times New Roman"/>
          <w:sz w:val="30"/>
          <w:szCs w:val="30"/>
          <w:lang w:val="ru-RU"/>
        </w:rPr>
        <w:t>-</w:t>
      </w:r>
      <w:r w:rsidR="008A350D">
        <w:rPr>
          <w:rFonts w:ascii="Times New Roman" w:hAnsi="Times New Roman" w:cs="Times New Roman"/>
          <w:sz w:val="30"/>
          <w:szCs w:val="30"/>
          <w:lang w:val="ru-RU"/>
        </w:rPr>
        <w:t>аналитический</w:t>
      </w:r>
      <w:r w:rsidR="00092967">
        <w:rPr>
          <w:rFonts w:ascii="Times New Roman" w:hAnsi="Times New Roman" w:cs="Times New Roman"/>
          <w:sz w:val="30"/>
          <w:szCs w:val="30"/>
          <w:lang w:val="ru-RU"/>
        </w:rPr>
        <w:t xml:space="preserve"> центр </w:t>
      </w:r>
      <w:r w:rsidR="008A350D">
        <w:rPr>
          <w:rFonts w:ascii="Times New Roman" w:hAnsi="Times New Roman" w:cs="Times New Roman"/>
          <w:sz w:val="30"/>
          <w:szCs w:val="30"/>
          <w:lang w:val="ru-RU"/>
        </w:rPr>
        <w:t>Министерства</w:t>
      </w:r>
      <w:r w:rsidR="00092967">
        <w:rPr>
          <w:rFonts w:ascii="Times New Roman" w:hAnsi="Times New Roman" w:cs="Times New Roman"/>
          <w:sz w:val="30"/>
          <w:szCs w:val="30"/>
          <w:lang w:val="ru-RU"/>
        </w:rPr>
        <w:t xml:space="preserve"> образования Республики Беларусь</w:t>
      </w:r>
      <w:r w:rsidR="008A350D">
        <w:rPr>
          <w:rFonts w:ascii="Times New Roman" w:hAnsi="Times New Roman" w:cs="Times New Roman"/>
          <w:sz w:val="30"/>
          <w:szCs w:val="30"/>
          <w:lang w:val="ru-RU"/>
        </w:rPr>
        <w:t>»</w:t>
      </w:r>
      <w:r w:rsidRPr="00092967">
        <w:rPr>
          <w:rFonts w:ascii="Times New Roman" w:hAnsi="Times New Roman" w:cs="Times New Roman"/>
          <w:sz w:val="30"/>
          <w:szCs w:val="30"/>
        </w:rPr>
        <w:t xml:space="preserve"> (далее - комиссия).</w:t>
      </w:r>
    </w:p>
    <w:p w14:paraId="3F79914A"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2. Комиссия в своей деятельности руководствуется Конституцией Республики Беларусь, Законом Республики Беларусь от 4 января 2010 года № 108-3 «О местном управлении и самоуправлении в Республике Беларусь», Законом Республики Беларусь от 15 июля 2015 г. № 305-З «О борьбе с коррупцией», иными актами законодательства, а также настоящим положением.</w:t>
      </w:r>
    </w:p>
    <w:p w14:paraId="35C79149" w14:textId="6AC1ED04" w:rsidR="004679B5"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3. Комиссия </w:t>
      </w:r>
      <w:r w:rsidR="00C62140">
        <w:rPr>
          <w:rFonts w:ascii="Times New Roman" w:hAnsi="Times New Roman" w:cs="Times New Roman"/>
          <w:sz w:val="30"/>
          <w:szCs w:val="30"/>
          <w:lang w:val="ru-RU"/>
        </w:rPr>
        <w:t>утверждается</w:t>
      </w:r>
      <w:r w:rsidRPr="00092967">
        <w:rPr>
          <w:rFonts w:ascii="Times New Roman" w:hAnsi="Times New Roman" w:cs="Times New Roman"/>
          <w:sz w:val="30"/>
          <w:szCs w:val="30"/>
        </w:rPr>
        <w:t xml:space="preserve"> </w:t>
      </w:r>
      <w:r w:rsidR="008A350D">
        <w:rPr>
          <w:rFonts w:ascii="Times New Roman" w:hAnsi="Times New Roman" w:cs="Times New Roman"/>
          <w:sz w:val="30"/>
          <w:szCs w:val="30"/>
          <w:lang w:val="ru-RU"/>
        </w:rPr>
        <w:t>директором учреждени</w:t>
      </w:r>
      <w:r w:rsidR="00DA5E4F">
        <w:rPr>
          <w:rFonts w:ascii="Times New Roman" w:hAnsi="Times New Roman" w:cs="Times New Roman"/>
          <w:sz w:val="30"/>
          <w:szCs w:val="30"/>
          <w:lang w:val="ru-RU"/>
        </w:rPr>
        <w:t>я</w:t>
      </w:r>
      <w:r w:rsidR="008A350D">
        <w:rPr>
          <w:rFonts w:ascii="Times New Roman" w:hAnsi="Times New Roman" w:cs="Times New Roman"/>
          <w:sz w:val="30"/>
          <w:szCs w:val="30"/>
          <w:lang w:val="ru-RU"/>
        </w:rPr>
        <w:t xml:space="preserve"> «Главный информационно-аналитический центр Министерства образования Республики Беларусь»</w:t>
      </w:r>
      <w:r w:rsidR="008A350D" w:rsidRPr="00092967">
        <w:rPr>
          <w:rFonts w:ascii="Times New Roman" w:hAnsi="Times New Roman" w:cs="Times New Roman"/>
          <w:sz w:val="30"/>
          <w:szCs w:val="30"/>
        </w:rPr>
        <w:t xml:space="preserve"> </w:t>
      </w:r>
      <w:r w:rsidR="00DA5E4F">
        <w:rPr>
          <w:rFonts w:ascii="Times New Roman" w:hAnsi="Times New Roman" w:cs="Times New Roman"/>
          <w:sz w:val="30"/>
          <w:szCs w:val="30"/>
          <w:lang w:val="ru-RU"/>
        </w:rPr>
        <w:t xml:space="preserve">(далее </w:t>
      </w:r>
      <w:r w:rsidR="00C435C4">
        <w:rPr>
          <w:rFonts w:ascii="Times New Roman" w:hAnsi="Times New Roman" w:cs="Times New Roman"/>
          <w:sz w:val="30"/>
          <w:szCs w:val="30"/>
          <w:lang w:val="ru-RU"/>
        </w:rPr>
        <w:t>–</w:t>
      </w:r>
      <w:r w:rsidR="00DA5E4F">
        <w:rPr>
          <w:rFonts w:ascii="Times New Roman" w:hAnsi="Times New Roman" w:cs="Times New Roman"/>
          <w:sz w:val="30"/>
          <w:szCs w:val="30"/>
          <w:lang w:val="ru-RU"/>
        </w:rPr>
        <w:t xml:space="preserve"> </w:t>
      </w:r>
      <w:r w:rsidR="00C435C4">
        <w:rPr>
          <w:rFonts w:ascii="Times New Roman" w:hAnsi="Times New Roman" w:cs="Times New Roman"/>
          <w:sz w:val="30"/>
          <w:szCs w:val="30"/>
          <w:lang w:val="ru-RU"/>
        </w:rPr>
        <w:t xml:space="preserve">директор </w:t>
      </w:r>
      <w:r w:rsidR="00DA5E4F">
        <w:rPr>
          <w:rFonts w:ascii="Times New Roman" w:hAnsi="Times New Roman" w:cs="Times New Roman"/>
          <w:sz w:val="30"/>
          <w:szCs w:val="30"/>
          <w:lang w:val="ru-RU"/>
        </w:rPr>
        <w:t xml:space="preserve">ГИАЦ Минобразования) </w:t>
      </w:r>
      <w:r w:rsidRPr="00092967">
        <w:rPr>
          <w:rFonts w:ascii="Times New Roman" w:hAnsi="Times New Roman" w:cs="Times New Roman"/>
          <w:sz w:val="30"/>
          <w:szCs w:val="30"/>
        </w:rPr>
        <w:t xml:space="preserve">в количестве не менее пяти членов. Председателем комиссии является </w:t>
      </w:r>
      <w:r w:rsidR="00DA5E4F">
        <w:rPr>
          <w:rFonts w:ascii="Times New Roman" w:hAnsi="Times New Roman" w:cs="Times New Roman"/>
          <w:sz w:val="30"/>
          <w:szCs w:val="30"/>
          <w:lang w:val="ru-RU"/>
        </w:rPr>
        <w:t>директор ГИАЦ Минобразования</w:t>
      </w:r>
      <w:r w:rsidRPr="00092967">
        <w:rPr>
          <w:rFonts w:ascii="Times New Roman" w:hAnsi="Times New Roman" w:cs="Times New Roman"/>
          <w:sz w:val="30"/>
          <w:szCs w:val="30"/>
        </w:rPr>
        <w:t>, а в случае его отсутствия - лицо, исполняющее его обязанности. Секретарь комиссии избирается на заседании комиссии из числа ее членов.</w:t>
      </w:r>
    </w:p>
    <w:p w14:paraId="2CAEB20F" w14:textId="06098BA9" w:rsidR="00C435C4" w:rsidRPr="00092967" w:rsidRDefault="00C435C4" w:rsidP="00C435C4">
      <w:pPr>
        <w:spacing w:line="240" w:lineRule="auto"/>
        <w:ind w:firstLine="709"/>
        <w:jc w:val="both"/>
        <w:rPr>
          <w:rFonts w:ascii="Times New Roman" w:hAnsi="Times New Roman" w:cs="Times New Roman"/>
          <w:sz w:val="30"/>
          <w:szCs w:val="30"/>
        </w:rPr>
      </w:pPr>
      <w:r w:rsidRPr="00C435C4">
        <w:rPr>
          <w:rFonts w:ascii="Times New Roman" w:hAnsi="Times New Roman" w:cs="Times New Roman"/>
          <w:sz w:val="30"/>
          <w:szCs w:val="30"/>
        </w:rPr>
        <w:lastRenderedPageBreak/>
        <w:t>Председатель комиссии осуществляет общее руководство ее работой, проводит заседания комиссии.</w:t>
      </w:r>
    </w:p>
    <w:p w14:paraId="0C5CA5EB" w14:textId="5E0759DB" w:rsidR="00C62140" w:rsidRDefault="004679B5" w:rsidP="00C62140">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4. Состав комиссии формируется из числа работников </w:t>
      </w:r>
      <w:r w:rsidR="00C435C4">
        <w:rPr>
          <w:rFonts w:ascii="Times New Roman" w:hAnsi="Times New Roman" w:cs="Times New Roman"/>
          <w:sz w:val="30"/>
          <w:szCs w:val="30"/>
          <w:lang w:val="ru-RU"/>
        </w:rPr>
        <w:t>учреждения «Главный информационно-аналитический центр Министерства образования Республики Беларусь»</w:t>
      </w:r>
      <w:r w:rsidR="00C435C4" w:rsidRPr="00092967">
        <w:rPr>
          <w:rFonts w:ascii="Times New Roman" w:hAnsi="Times New Roman" w:cs="Times New Roman"/>
          <w:sz w:val="30"/>
          <w:szCs w:val="30"/>
        </w:rPr>
        <w:t xml:space="preserve"> </w:t>
      </w:r>
      <w:r w:rsidR="00C435C4">
        <w:rPr>
          <w:rFonts w:ascii="Times New Roman" w:hAnsi="Times New Roman" w:cs="Times New Roman"/>
          <w:sz w:val="30"/>
          <w:szCs w:val="30"/>
          <w:lang w:val="ru-RU"/>
        </w:rPr>
        <w:t xml:space="preserve">(далее – </w:t>
      </w:r>
      <w:r w:rsidR="00DA5E4F">
        <w:rPr>
          <w:rFonts w:ascii="Times New Roman" w:hAnsi="Times New Roman" w:cs="Times New Roman"/>
          <w:sz w:val="30"/>
          <w:szCs w:val="30"/>
          <w:lang w:val="ru-RU"/>
        </w:rPr>
        <w:t>ГИАЦ Минобразования</w:t>
      </w:r>
      <w:r w:rsidR="00C435C4">
        <w:rPr>
          <w:rFonts w:ascii="Times New Roman" w:hAnsi="Times New Roman" w:cs="Times New Roman"/>
          <w:sz w:val="30"/>
          <w:szCs w:val="30"/>
          <w:lang w:val="ru-RU"/>
        </w:rPr>
        <w:t>)</w:t>
      </w:r>
      <w:r w:rsidRPr="00092967">
        <w:rPr>
          <w:rFonts w:ascii="Times New Roman" w:hAnsi="Times New Roman" w:cs="Times New Roman"/>
          <w:sz w:val="30"/>
          <w:szCs w:val="30"/>
        </w:rPr>
        <w:t xml:space="preserve">, в том числе курирующих (осуществляющих) финансово-хозяйственную деятельность, бухгалтерский учет, распоряжение бюджетными денежными средствами, сохранность собственности и эффективное использование имущества, кадровую и юридическую работу. </w:t>
      </w:r>
    </w:p>
    <w:p w14:paraId="0B49D3F7" w14:textId="34B31F88" w:rsidR="004679B5" w:rsidRPr="00331044" w:rsidRDefault="004679B5" w:rsidP="00C62140">
      <w:pPr>
        <w:spacing w:line="240" w:lineRule="auto"/>
        <w:ind w:firstLine="709"/>
        <w:jc w:val="both"/>
        <w:rPr>
          <w:rFonts w:ascii="Times New Roman" w:hAnsi="Times New Roman" w:cs="Times New Roman"/>
          <w:color w:val="FF0000"/>
          <w:sz w:val="30"/>
          <w:szCs w:val="30"/>
        </w:rPr>
      </w:pPr>
      <w:r w:rsidRPr="00092967">
        <w:rPr>
          <w:rFonts w:ascii="Times New Roman" w:hAnsi="Times New Roman" w:cs="Times New Roman"/>
          <w:sz w:val="30"/>
          <w:szCs w:val="30"/>
        </w:rPr>
        <w:t xml:space="preserve"> </w:t>
      </w:r>
      <w:r w:rsidRPr="00C435C4">
        <w:rPr>
          <w:rFonts w:ascii="Times New Roman" w:hAnsi="Times New Roman" w:cs="Times New Roman"/>
          <w:sz w:val="30"/>
          <w:szCs w:val="30"/>
        </w:rPr>
        <w:t xml:space="preserve">Персональный состав комиссии утверждается </w:t>
      </w:r>
      <w:r w:rsidR="00C435C4" w:rsidRPr="00C435C4">
        <w:rPr>
          <w:rFonts w:ascii="Times New Roman" w:hAnsi="Times New Roman" w:cs="Times New Roman"/>
          <w:sz w:val="30"/>
          <w:szCs w:val="30"/>
          <w:lang w:val="ru-RU"/>
        </w:rPr>
        <w:t xml:space="preserve">приказом </w:t>
      </w:r>
      <w:r w:rsidR="00C435C4">
        <w:rPr>
          <w:rFonts w:ascii="Times New Roman" w:hAnsi="Times New Roman" w:cs="Times New Roman"/>
          <w:sz w:val="30"/>
          <w:szCs w:val="30"/>
          <w:lang w:val="ru-RU"/>
        </w:rPr>
        <w:t xml:space="preserve">директора </w:t>
      </w:r>
      <w:r w:rsidR="00C435C4" w:rsidRPr="00C435C4">
        <w:rPr>
          <w:rFonts w:ascii="Times New Roman" w:hAnsi="Times New Roman" w:cs="Times New Roman"/>
          <w:sz w:val="30"/>
          <w:szCs w:val="30"/>
        </w:rPr>
        <w:t>ГИАЦ</w:t>
      </w:r>
      <w:r w:rsidR="00C435C4">
        <w:rPr>
          <w:rFonts w:ascii="Times New Roman" w:hAnsi="Times New Roman" w:cs="Times New Roman"/>
          <w:sz w:val="30"/>
          <w:szCs w:val="30"/>
          <w:lang w:val="ru-RU"/>
        </w:rPr>
        <w:t xml:space="preserve"> Минобразования.</w:t>
      </w:r>
      <w:r w:rsidR="00C435C4" w:rsidRPr="00331044">
        <w:rPr>
          <w:rFonts w:ascii="Times New Roman" w:hAnsi="Times New Roman" w:cs="Times New Roman"/>
          <w:color w:val="FF0000"/>
          <w:sz w:val="30"/>
          <w:szCs w:val="30"/>
        </w:rPr>
        <w:t xml:space="preserve"> </w:t>
      </w:r>
    </w:p>
    <w:p w14:paraId="6D7D323A" w14:textId="41667643"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5</w:t>
      </w:r>
      <w:r w:rsidR="004679B5" w:rsidRPr="00092967">
        <w:rPr>
          <w:rFonts w:ascii="Times New Roman" w:hAnsi="Times New Roman" w:cs="Times New Roman"/>
          <w:sz w:val="30"/>
          <w:szCs w:val="30"/>
        </w:rPr>
        <w:t>. Основными задачами комиссии являются:</w:t>
      </w:r>
    </w:p>
    <w:p w14:paraId="76FCD979" w14:textId="5FE9CB6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аккумулирование информации о нарушениях законодательства о борьбе с коррупцией, совершенных работниками </w:t>
      </w:r>
      <w:r w:rsidR="00331044">
        <w:rPr>
          <w:rFonts w:ascii="Times New Roman" w:hAnsi="Times New Roman" w:cs="Times New Roman"/>
          <w:sz w:val="30"/>
          <w:szCs w:val="30"/>
          <w:lang w:val="ru-RU"/>
        </w:rPr>
        <w:t>ГИАЦ Минобразования</w:t>
      </w:r>
      <w:r w:rsidRPr="00092967">
        <w:rPr>
          <w:rFonts w:ascii="Times New Roman" w:hAnsi="Times New Roman" w:cs="Times New Roman"/>
          <w:sz w:val="30"/>
          <w:szCs w:val="30"/>
        </w:rPr>
        <w:t>, а также информации об условиях, способствующих коррупционным нарушениям;</w:t>
      </w:r>
    </w:p>
    <w:p w14:paraId="5D2FE147" w14:textId="651F374F"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w:t>
      </w:r>
      <w:r w:rsidR="00331044">
        <w:rPr>
          <w:rFonts w:ascii="Times New Roman" w:hAnsi="Times New Roman" w:cs="Times New Roman"/>
          <w:sz w:val="30"/>
          <w:szCs w:val="30"/>
          <w:lang w:val="ru-RU"/>
        </w:rPr>
        <w:t>ГИАЦ Минобразования</w:t>
      </w:r>
      <w:r w:rsidRPr="00092967">
        <w:rPr>
          <w:rFonts w:ascii="Times New Roman" w:hAnsi="Times New Roman" w:cs="Times New Roman"/>
          <w:sz w:val="30"/>
          <w:szCs w:val="30"/>
        </w:rPr>
        <w:t>;</w:t>
      </w:r>
    </w:p>
    <w:p w14:paraId="10E25768"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своевременное определение коррупционных рисков и принятие мер по их нейтрализации;</w:t>
      </w:r>
    </w:p>
    <w:p w14:paraId="563FF8DC" w14:textId="1A8BF020"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разработка и организация проведения мероприятий по противодействию коррупции в </w:t>
      </w:r>
      <w:r w:rsidR="00331044">
        <w:rPr>
          <w:rFonts w:ascii="Times New Roman" w:hAnsi="Times New Roman" w:cs="Times New Roman"/>
          <w:sz w:val="30"/>
          <w:szCs w:val="30"/>
          <w:lang w:val="ru-RU"/>
        </w:rPr>
        <w:t>ГИАЦ Минобразования</w:t>
      </w:r>
      <w:r w:rsidRPr="00092967">
        <w:rPr>
          <w:rFonts w:ascii="Times New Roman" w:hAnsi="Times New Roman" w:cs="Times New Roman"/>
          <w:sz w:val="30"/>
          <w:szCs w:val="30"/>
        </w:rPr>
        <w:t>, анализ эффективности принимаемых мер;</w:t>
      </w:r>
    </w:p>
    <w:p w14:paraId="46653EA0" w14:textId="7A4DB46D"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352068A7"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рассмотрение вопросов предотвращения и урегулирования конфликта интересов;</w:t>
      </w:r>
    </w:p>
    <w:p w14:paraId="375B910E" w14:textId="314334CF" w:rsidR="004679B5" w:rsidRPr="00331044" w:rsidRDefault="004679B5" w:rsidP="00092967">
      <w:pPr>
        <w:spacing w:line="240" w:lineRule="auto"/>
        <w:ind w:firstLine="709"/>
        <w:jc w:val="both"/>
        <w:rPr>
          <w:rFonts w:ascii="Times New Roman" w:hAnsi="Times New Roman" w:cs="Times New Roman"/>
          <w:sz w:val="30"/>
          <w:szCs w:val="30"/>
        </w:rPr>
      </w:pPr>
      <w:r w:rsidRPr="00331044">
        <w:rPr>
          <w:rFonts w:ascii="Times New Roman" w:hAnsi="Times New Roman" w:cs="Times New Roman"/>
          <w:sz w:val="30"/>
          <w:szCs w:val="30"/>
        </w:rPr>
        <w:t>рассмотрение вопросов соблюдения правил этики;</w:t>
      </w:r>
    </w:p>
    <w:p w14:paraId="4ED89D60"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принятие мер по устранению последствий коррупционных правонарушений, правонарушений, создающих условия для коррупции, и иных нарушений антикоррупционного законодательства.</w:t>
      </w:r>
    </w:p>
    <w:p w14:paraId="671A5D2A" w14:textId="5F7FC09D"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4679B5" w:rsidRPr="00092967">
        <w:rPr>
          <w:rFonts w:ascii="Times New Roman" w:hAnsi="Times New Roman" w:cs="Times New Roman"/>
          <w:sz w:val="30"/>
          <w:szCs w:val="30"/>
        </w:rPr>
        <w:t>. Комиссия в целях решения возложенных на нее задач осуществляет следующие основные функции:</w:t>
      </w:r>
    </w:p>
    <w:p w14:paraId="797506AC"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lastRenderedPageBreak/>
        <w:t>участвует в пределах своей компетенции в выполнении поручений вышестоящих государственных органов по предотвращению правонарушений, создающих условия для коррупции и коррупционных правонарушений;</w:t>
      </w:r>
    </w:p>
    <w:p w14:paraId="198DDC56" w14:textId="698B5DBF"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w:t>
      </w:r>
      <w:r w:rsidR="00FE70A1">
        <w:rPr>
          <w:rFonts w:ascii="Times New Roman" w:hAnsi="Times New Roman" w:cs="Times New Roman"/>
          <w:sz w:val="30"/>
          <w:szCs w:val="30"/>
          <w:lang w:val="ru-RU"/>
        </w:rPr>
        <w:t>ГИАЦ Минобразования</w:t>
      </w:r>
      <w:r w:rsidRPr="00092967">
        <w:rPr>
          <w:rFonts w:ascii="Times New Roman" w:hAnsi="Times New Roman" w:cs="Times New Roman"/>
          <w:sz w:val="30"/>
          <w:szCs w:val="30"/>
        </w:rPr>
        <w:t xml:space="preserve"> и анализирует такую информацию;</w:t>
      </w:r>
    </w:p>
    <w:p w14:paraId="724A9FCA" w14:textId="40D0AEAC"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заслушивает на своих заседаниях руководителей </w:t>
      </w:r>
      <w:r w:rsidR="00331044">
        <w:rPr>
          <w:rFonts w:ascii="Times New Roman" w:hAnsi="Times New Roman" w:cs="Times New Roman"/>
          <w:sz w:val="30"/>
          <w:szCs w:val="30"/>
          <w:lang w:val="ru-RU"/>
        </w:rPr>
        <w:t>структурных подразделений ГИАЦ Минобразования</w:t>
      </w:r>
      <w:r w:rsidR="00331044" w:rsidRPr="00092967">
        <w:rPr>
          <w:rFonts w:ascii="Times New Roman" w:hAnsi="Times New Roman" w:cs="Times New Roman"/>
          <w:sz w:val="30"/>
          <w:szCs w:val="30"/>
        </w:rPr>
        <w:t xml:space="preserve"> </w:t>
      </w:r>
      <w:r w:rsidRPr="00092967">
        <w:rPr>
          <w:rFonts w:ascii="Times New Roman" w:hAnsi="Times New Roman" w:cs="Times New Roman"/>
          <w:sz w:val="30"/>
          <w:szCs w:val="30"/>
        </w:rPr>
        <w:t>о проводимой работе по профилактике коррупции;</w:t>
      </w:r>
    </w:p>
    <w:p w14:paraId="33E0EC57"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14:paraId="56D78512"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принимает в пределах своей компетенции решения, а также осуществляет контроль за их исполнением;</w:t>
      </w:r>
    </w:p>
    <w:p w14:paraId="2518D79C" w14:textId="53986972"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разрабатывает меры по предотвращению либо урегулированию ситуаций, в которых личные интересы работника </w:t>
      </w:r>
      <w:r w:rsidR="00FE70A1">
        <w:rPr>
          <w:rFonts w:ascii="Times New Roman" w:hAnsi="Times New Roman" w:cs="Times New Roman"/>
          <w:sz w:val="30"/>
          <w:szCs w:val="30"/>
          <w:lang w:val="ru-RU"/>
        </w:rPr>
        <w:t>ГИАЦ Минобразования</w:t>
      </w:r>
      <w:r w:rsidRPr="00092967">
        <w:rPr>
          <w:rFonts w:ascii="Times New Roman" w:hAnsi="Times New Roman" w:cs="Times New Roman"/>
          <w:sz w:val="30"/>
          <w:szCs w:val="30"/>
        </w:rPr>
        <w:t>, его супруги (супруга), близких родственников или свойственников влияют либо могут повлиять на надлежащее исполнение этим работником своих служебных (трудовых) обязанностей;</w:t>
      </w:r>
    </w:p>
    <w:p w14:paraId="45144DDE"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разрабатывает и принимает меры по вопросам борьбы с коррупцией;</w:t>
      </w:r>
    </w:p>
    <w:p w14:paraId="4AD26230" w14:textId="1CA3EE49" w:rsidR="009E1287" w:rsidRPr="009E1287" w:rsidRDefault="009E1287" w:rsidP="009E1287">
      <w:pPr>
        <w:spacing w:line="240" w:lineRule="auto"/>
        <w:ind w:firstLine="709"/>
        <w:jc w:val="both"/>
        <w:rPr>
          <w:rFonts w:ascii="Times New Roman" w:hAnsi="Times New Roman" w:cs="Times New Roman"/>
          <w:sz w:val="30"/>
          <w:szCs w:val="30"/>
        </w:rPr>
      </w:pPr>
      <w:r w:rsidRPr="009E1287">
        <w:rPr>
          <w:rFonts w:ascii="Times New Roman" w:hAnsi="Times New Roman" w:cs="Times New Roman"/>
          <w:sz w:val="30"/>
          <w:szCs w:val="30"/>
        </w:rPr>
        <w:t>рассматривает предложения членов комиссии о совершенствовании методической и организационной работы по противодействию коррупции;</w:t>
      </w:r>
    </w:p>
    <w:p w14:paraId="019C36E3" w14:textId="1877E67F"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вносит руководителям </w:t>
      </w:r>
      <w:r w:rsidR="009E1287">
        <w:rPr>
          <w:rFonts w:ascii="Times New Roman" w:hAnsi="Times New Roman" w:cs="Times New Roman"/>
          <w:sz w:val="30"/>
          <w:szCs w:val="30"/>
          <w:lang w:val="ru-RU"/>
        </w:rPr>
        <w:t>структурных подразделений ГИАЦ Минобразования</w:t>
      </w:r>
      <w:r w:rsidRPr="00092967">
        <w:rPr>
          <w:rFonts w:ascii="Times New Roman" w:hAnsi="Times New Roman" w:cs="Times New Roman"/>
          <w:sz w:val="30"/>
          <w:szCs w:val="30"/>
        </w:rPr>
        <w:t xml:space="preserve"> предложения о привлечении к дисциплинарной ответственности подчиненных им работников, совершивших правонарушения, создающие условия для коррупции, и коррупционные правонарушения;</w:t>
      </w:r>
    </w:p>
    <w:p w14:paraId="4A200403" w14:textId="191209B1"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вырабатывает предложения о мерах реагирования на информацию, содержащуюся в обращениях граждан и юридических лиц, по вопросам проявлений коррупции;</w:t>
      </w:r>
    </w:p>
    <w:p w14:paraId="4946B64A"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lastRenderedPageBreak/>
        <w:t>рассматривает предложения членов комиссии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14:paraId="38CC0E7F"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осуществляет иные функции, предусмотренные положением о комиссии.</w:t>
      </w:r>
    </w:p>
    <w:p w14:paraId="07550145" w14:textId="0F9B3916"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4679B5" w:rsidRPr="00092967">
        <w:rPr>
          <w:rFonts w:ascii="Times New Roman" w:hAnsi="Times New Roman" w:cs="Times New Roman"/>
          <w:sz w:val="30"/>
          <w:szCs w:val="30"/>
        </w:rPr>
        <w:t>. Деятельность комиссии осуществляется в соответствии с</w:t>
      </w:r>
      <w:r w:rsidR="009E1287">
        <w:rPr>
          <w:rFonts w:ascii="Times New Roman" w:hAnsi="Times New Roman" w:cs="Times New Roman"/>
          <w:sz w:val="30"/>
          <w:szCs w:val="30"/>
          <w:lang w:val="ru-RU"/>
        </w:rPr>
        <w:t xml:space="preserve"> </w:t>
      </w:r>
      <w:r w:rsidR="004679B5" w:rsidRPr="00092967">
        <w:rPr>
          <w:rFonts w:ascii="Times New Roman" w:hAnsi="Times New Roman" w:cs="Times New Roman"/>
          <w:sz w:val="30"/>
          <w:szCs w:val="30"/>
        </w:rPr>
        <w:t>планами работы на календарный год, утверждаемыми на ее заседаниях.</w:t>
      </w:r>
    </w:p>
    <w:p w14:paraId="631E7374" w14:textId="78465FBC"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План работы комиссии на календарный год с перечнем подлежащих рассмотрению на заседаниях комиссии вопросов размещается на официальном сайте </w:t>
      </w:r>
      <w:r w:rsidR="009E1287">
        <w:rPr>
          <w:rFonts w:ascii="Times New Roman" w:hAnsi="Times New Roman" w:cs="Times New Roman"/>
          <w:sz w:val="30"/>
          <w:szCs w:val="30"/>
          <w:lang w:val="ru-RU"/>
        </w:rPr>
        <w:t xml:space="preserve">ГИАЦ </w:t>
      </w:r>
      <w:r w:rsidR="00FE70A1">
        <w:rPr>
          <w:rFonts w:ascii="Times New Roman" w:hAnsi="Times New Roman" w:cs="Times New Roman"/>
          <w:sz w:val="30"/>
          <w:szCs w:val="30"/>
          <w:lang w:val="ru-RU"/>
        </w:rPr>
        <w:t>Минобразования</w:t>
      </w:r>
      <w:r w:rsidR="00FE70A1" w:rsidRPr="00092967">
        <w:rPr>
          <w:rFonts w:ascii="Times New Roman" w:hAnsi="Times New Roman" w:cs="Times New Roman"/>
          <w:sz w:val="30"/>
          <w:szCs w:val="30"/>
        </w:rPr>
        <w:t xml:space="preserve"> в</w:t>
      </w:r>
      <w:r w:rsidRPr="00092967">
        <w:rPr>
          <w:rFonts w:ascii="Times New Roman" w:hAnsi="Times New Roman" w:cs="Times New Roman"/>
          <w:sz w:val="30"/>
          <w:szCs w:val="30"/>
        </w:rPr>
        <w:t xml:space="preserve"> глобальной компьютерной сети Интернет не позднее 15 дней со дня его утверждения.</w:t>
      </w:r>
    </w:p>
    <w:p w14:paraId="22401C9B" w14:textId="147CA333" w:rsidR="004679B5" w:rsidRPr="00092967" w:rsidRDefault="004679B5" w:rsidP="009E128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Информация о дате, времени и месте проведения заседаний комиссии подлежит размещению на официальном сайте </w:t>
      </w:r>
      <w:r w:rsidR="009E1287">
        <w:rPr>
          <w:rFonts w:ascii="Times New Roman" w:hAnsi="Times New Roman" w:cs="Times New Roman"/>
          <w:sz w:val="30"/>
          <w:szCs w:val="30"/>
          <w:lang w:val="ru-RU"/>
        </w:rPr>
        <w:t>ГИАЦ Минобразования</w:t>
      </w:r>
      <w:r w:rsidR="009E1287" w:rsidRPr="00092967">
        <w:rPr>
          <w:rFonts w:ascii="Times New Roman" w:hAnsi="Times New Roman" w:cs="Times New Roman"/>
          <w:sz w:val="30"/>
          <w:szCs w:val="30"/>
        </w:rPr>
        <w:t xml:space="preserve"> </w:t>
      </w:r>
      <w:r w:rsidRPr="00092967">
        <w:rPr>
          <w:rFonts w:ascii="Times New Roman" w:hAnsi="Times New Roman" w:cs="Times New Roman"/>
          <w:sz w:val="30"/>
          <w:szCs w:val="30"/>
        </w:rPr>
        <w:t>в глобальной компьютерной сети Интернет не позднее 5 рабочих дней до дня проведения заседания комиссии.</w:t>
      </w:r>
    </w:p>
    <w:p w14:paraId="10963CA1" w14:textId="45ACA8CD"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8</w:t>
      </w:r>
      <w:r w:rsidR="004679B5" w:rsidRPr="00092967">
        <w:rPr>
          <w:rFonts w:ascii="Times New Roman" w:hAnsi="Times New Roman" w:cs="Times New Roman"/>
          <w:sz w:val="30"/>
          <w:szCs w:val="30"/>
        </w:rPr>
        <w:t>. Не могут являться одновременно членами комиссии лица, состоящие в браке или находящиеся в отношениях близкого родства или свойства.</w:t>
      </w:r>
    </w:p>
    <w:p w14:paraId="6EA0A98D" w14:textId="343540DC"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9</w:t>
      </w:r>
      <w:r w:rsidR="004679B5" w:rsidRPr="00092967">
        <w:rPr>
          <w:rFonts w:ascii="Times New Roman" w:hAnsi="Times New Roman" w:cs="Times New Roman"/>
          <w:sz w:val="30"/>
          <w:szCs w:val="30"/>
        </w:rPr>
        <w:t>. Председатель комиссии:</w:t>
      </w:r>
    </w:p>
    <w:p w14:paraId="249587DA"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несет персональную ответственность за деятельность комиссии;</w:t>
      </w:r>
    </w:p>
    <w:p w14:paraId="178972F7"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организует работу комиссии;</w:t>
      </w:r>
    </w:p>
    <w:p w14:paraId="0F0C2D20"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определяет место и время проведения заседаний комиссии;</w:t>
      </w:r>
    </w:p>
    <w:p w14:paraId="612BCB5C"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утверждает повестку дня заседаний комиссии и порядок рассмотрения вопросов на ее заседаниях, при необходимости вносит в них изменения;</w:t>
      </w:r>
    </w:p>
    <w:p w14:paraId="6825851A"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дает поручения членам комиссии по вопросам ее деятельности, осуществляет контроль за их выполнением;</w:t>
      </w:r>
    </w:p>
    <w:p w14:paraId="027019E1"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незамедлительно принимает меры по предотвращению конфликта интересов или его урегулированию при получении информации о возникновении конфликта интересов или возможности его возникновения в связи с исполнением обязанностей члена комиссии.</w:t>
      </w:r>
    </w:p>
    <w:p w14:paraId="219D81A4"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14:paraId="32832D33" w14:textId="10572BEB"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10</w:t>
      </w:r>
      <w:r w:rsidR="004679B5" w:rsidRPr="00092967">
        <w:rPr>
          <w:rFonts w:ascii="Times New Roman" w:hAnsi="Times New Roman" w:cs="Times New Roman"/>
          <w:sz w:val="30"/>
          <w:szCs w:val="30"/>
        </w:rPr>
        <w:t>. Член комиссии вправе:</w:t>
      </w:r>
    </w:p>
    <w:p w14:paraId="6D69C5FB"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вносить предложения по вопросам, входящим в компетенцию комиссии;</w:t>
      </w:r>
    </w:p>
    <w:p w14:paraId="0DDD20D4"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выступать на заседаниях комиссии и инициировать проведение голосования по внесенным предложениям;</w:t>
      </w:r>
    </w:p>
    <w:p w14:paraId="77411531"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задавать участникам заседания комиссии вопросы в соответствии с повесткой дня и получать на них ответы по существу;</w:t>
      </w:r>
    </w:p>
    <w:p w14:paraId="16D6F123"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знакомиться с протоколами заседаний комиссии и иными материалами, касающимися ее деятельности;</w:t>
      </w:r>
    </w:p>
    <w:p w14:paraId="4EED9AC3"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14:paraId="0C571CE2"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осуществлять иные полномочия в целях выполнения возложенных на комиссию задач и функций.</w:t>
      </w:r>
    </w:p>
    <w:p w14:paraId="04FBCF1D" w14:textId="55CB9F32"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11</w:t>
      </w:r>
      <w:r w:rsidR="004679B5" w:rsidRPr="00092967">
        <w:rPr>
          <w:rFonts w:ascii="Times New Roman" w:hAnsi="Times New Roman" w:cs="Times New Roman"/>
          <w:sz w:val="30"/>
          <w:szCs w:val="30"/>
        </w:rPr>
        <w:t>. Член комиссии обязан:</w:t>
      </w:r>
    </w:p>
    <w:p w14:paraId="4B454A2D"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принимать участие в подготовке заседаний комиссии, в том числе формировании повестки дня заседания комиссии;</w:t>
      </w:r>
    </w:p>
    <w:p w14:paraId="3C3B747E"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участвовать в заседаниях комиссии, а в случае невозможности участия в них сообщать об этом председателю комиссии;</w:t>
      </w:r>
    </w:p>
    <w:p w14:paraId="4FF0DEF0"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по решению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w:t>
      </w:r>
    </w:p>
    <w:p w14:paraId="66A57CDE"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не совершать действий, дискредитирующих комиссию;</w:t>
      </w:r>
    </w:p>
    <w:p w14:paraId="75B44F20"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выполнять решения комиссии (поручения ее председателя);</w:t>
      </w:r>
    </w:p>
    <w:p w14:paraId="214C6FD8"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14:paraId="0C6B76A2"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добросовестно и надлежащим образом исполнять возложенные на него обязанности.</w:t>
      </w:r>
    </w:p>
    <w:p w14:paraId="11B2CB11"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Член комиссии несет ответственность за неисполнение или ненадлежащее исполнение возложенных на него обязанностей.</w:t>
      </w:r>
    </w:p>
    <w:p w14:paraId="13251715" w14:textId="2745F452"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12</w:t>
      </w:r>
      <w:r w:rsidR="004679B5" w:rsidRPr="00092967">
        <w:rPr>
          <w:rFonts w:ascii="Times New Roman" w:hAnsi="Times New Roman" w:cs="Times New Roman"/>
          <w:sz w:val="30"/>
          <w:szCs w:val="30"/>
        </w:rPr>
        <w:t>. Секретарь комиссии:</w:t>
      </w:r>
    </w:p>
    <w:p w14:paraId="10F3342F"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lastRenderedPageBreak/>
        <w:t>обобщает материалы, поступившие для рассмотрения на заседаниях комиссии;</w:t>
      </w:r>
    </w:p>
    <w:p w14:paraId="5D25A15A"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ведет документацию комиссии;</w:t>
      </w:r>
    </w:p>
    <w:p w14:paraId="07ABCEF8"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извещает членов комиссии и приглашенных лиц о месте, времени проведения и повестке дня заседания комиссии;</w:t>
      </w:r>
    </w:p>
    <w:p w14:paraId="652FA854"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обеспечивает подготовку заседаний комиссии;</w:t>
      </w:r>
    </w:p>
    <w:p w14:paraId="70598D1B"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обеспечивает ознакомление членов комиссии с протоколами заседаний комиссий;</w:t>
      </w:r>
    </w:p>
    <w:p w14:paraId="368748E8"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осуществляет учет и хранение протоколов заседаний комиссии и материалов к ним.</w:t>
      </w:r>
    </w:p>
    <w:p w14:paraId="7F04CF1C" w14:textId="5F4E9384"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13</w:t>
      </w:r>
      <w:r w:rsidR="004679B5" w:rsidRPr="00092967">
        <w:rPr>
          <w:rFonts w:ascii="Times New Roman" w:hAnsi="Times New Roman" w:cs="Times New Roman"/>
          <w:sz w:val="30"/>
          <w:szCs w:val="30"/>
        </w:rPr>
        <w:t>.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14:paraId="768A5569" w14:textId="538A1B63" w:rsidR="004679B5" w:rsidRPr="00092967" w:rsidRDefault="00156AB1" w:rsidP="009E128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14</w:t>
      </w:r>
      <w:r w:rsidR="004679B5" w:rsidRPr="00092967">
        <w:rPr>
          <w:rFonts w:ascii="Times New Roman" w:hAnsi="Times New Roman" w:cs="Times New Roman"/>
          <w:sz w:val="30"/>
          <w:szCs w:val="30"/>
        </w:rPr>
        <w:t>. Граждане и юридические лица вправе направить в </w:t>
      </w:r>
      <w:r w:rsidR="009E1287">
        <w:rPr>
          <w:rFonts w:ascii="Times New Roman" w:hAnsi="Times New Roman" w:cs="Times New Roman"/>
          <w:sz w:val="30"/>
          <w:szCs w:val="30"/>
          <w:lang w:val="ru-RU"/>
        </w:rPr>
        <w:t>ГИАЦ Минобразования</w:t>
      </w:r>
      <w:r w:rsidR="009E1287" w:rsidRPr="00092967">
        <w:rPr>
          <w:rFonts w:ascii="Times New Roman" w:hAnsi="Times New Roman" w:cs="Times New Roman"/>
          <w:sz w:val="30"/>
          <w:szCs w:val="30"/>
        </w:rPr>
        <w:t xml:space="preserve"> </w:t>
      </w:r>
      <w:r w:rsidR="004679B5" w:rsidRPr="00092967">
        <w:rPr>
          <w:rFonts w:ascii="Times New Roman" w:hAnsi="Times New Roman" w:cs="Times New Roman"/>
          <w:sz w:val="30"/>
          <w:szCs w:val="30"/>
        </w:rPr>
        <w:t>предложения о мерах по противодействию коррупции, относящиеся к компетенции комиссии.</w:t>
      </w:r>
    </w:p>
    <w:p w14:paraId="33FBA13F"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Предложения граждан и юридических лиц о мерах по противодействию коррупции, относящиеся к компетенции комиссии, рассматриваются на заседании комиссии и приобщаются к материалам данного заседания.</w:t>
      </w:r>
    </w:p>
    <w:p w14:paraId="5765AA5A"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К предложениям граждан и юридических лиц о мерах по противодействию коррупции и порядку их рассмотрения применяются требования, предусмотренные законодательством об обращениях граждан и юридических лиц.</w:t>
      </w:r>
    </w:p>
    <w:p w14:paraId="72452EEF"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 случае несогласия с результатами рассмотрения предложения о мерах по противодействию коррупции гражданин, юридическое лицо вправе направить соответствующее предложение о мерах по противодействию коррупции в вышестоящий государственный орган (организацию) и (или) иной государственный орган в соответствии с компетенцией, установленной законодательством о борьбе с коррупцией.</w:t>
      </w:r>
    </w:p>
    <w:p w14:paraId="63268AC5" w14:textId="563BFE47"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15</w:t>
      </w:r>
      <w:r w:rsidR="004679B5" w:rsidRPr="00092967">
        <w:rPr>
          <w:rFonts w:ascii="Times New Roman" w:hAnsi="Times New Roman" w:cs="Times New Roman"/>
          <w:sz w:val="30"/>
          <w:szCs w:val="30"/>
        </w:rPr>
        <w:t>. Заседания комиссии проводятся по мере необходимости, в том числе для рассмотрения выявленных комиссией в ходе ее деятельности конкретных нарушений антикоррупционного законодательства, создающих условия для коррупции, и коррупционных правонарушений, но не реже одного раза в полугодие.</w:t>
      </w:r>
    </w:p>
    <w:p w14:paraId="58A6A2D2"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lastRenderedPageBreak/>
        <w:t>Решение о созыве комиссии принимается председателем комиссии или по предложению не менее одной трети ее членов.</w:t>
      </w:r>
    </w:p>
    <w:p w14:paraId="0BC14AC7"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В заседании комиссии могут принимать участие представители юридических лиц и граждане, в отношении которых председателем комиссии принято решение об их приглашении на это заседание.</w:t>
      </w:r>
    </w:p>
    <w:p w14:paraId="115E6AC5" w14:textId="5B0CE285"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16</w:t>
      </w:r>
      <w:r w:rsidR="004679B5" w:rsidRPr="00092967">
        <w:rPr>
          <w:rFonts w:ascii="Times New Roman" w:hAnsi="Times New Roman" w:cs="Times New Roman"/>
          <w:sz w:val="30"/>
          <w:szCs w:val="30"/>
        </w:rPr>
        <w:t>. В ходе заседаний комиссии рассматриваются вопросы, связанные:</w:t>
      </w:r>
    </w:p>
    <w:p w14:paraId="6E32BD10" w14:textId="6C9099C3"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с установленными нарушениями работниками </w:t>
      </w:r>
      <w:r w:rsidR="009E1287">
        <w:rPr>
          <w:rFonts w:ascii="Times New Roman" w:hAnsi="Times New Roman" w:cs="Times New Roman"/>
          <w:sz w:val="30"/>
          <w:szCs w:val="30"/>
          <w:lang w:val="ru-RU"/>
        </w:rPr>
        <w:t>ГИАЦ Минобразования</w:t>
      </w:r>
      <w:r w:rsidRPr="00092967">
        <w:rPr>
          <w:rFonts w:ascii="Times New Roman" w:hAnsi="Times New Roman" w:cs="Times New Roman"/>
          <w:sz w:val="30"/>
          <w:szCs w:val="30"/>
        </w:rPr>
        <w:t xml:space="preserve"> антикоррупционного законодательства, применением к ним мер ответственности, устранением нарушений, их последствий, а также причин и условий, способствовавших совершению названных нарушений;</w:t>
      </w:r>
    </w:p>
    <w:p w14:paraId="2B8C032D" w14:textId="29730BEA"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с соблюдением в </w:t>
      </w:r>
      <w:r w:rsidR="009E1287">
        <w:rPr>
          <w:rFonts w:ascii="Times New Roman" w:hAnsi="Times New Roman" w:cs="Times New Roman"/>
          <w:sz w:val="30"/>
          <w:szCs w:val="30"/>
          <w:lang w:val="ru-RU"/>
        </w:rPr>
        <w:t>ГИАЦ Минобразования</w:t>
      </w:r>
      <w:r w:rsidRPr="00092967">
        <w:rPr>
          <w:rFonts w:ascii="Times New Roman" w:hAnsi="Times New Roman" w:cs="Times New Roman"/>
          <w:sz w:val="30"/>
          <w:szCs w:val="30"/>
        </w:rPr>
        <w:t xml:space="preserve"> порядка осуществления закупок товаров (работ, услуг);</w:t>
      </w:r>
    </w:p>
    <w:p w14:paraId="3562B2A2" w14:textId="35715D1E"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с состоянием дебиторской задолженности, обоснованностью расходования бюджетных средств в </w:t>
      </w:r>
      <w:r w:rsidR="00C62140">
        <w:rPr>
          <w:rFonts w:ascii="Times New Roman" w:hAnsi="Times New Roman" w:cs="Times New Roman"/>
          <w:sz w:val="30"/>
          <w:szCs w:val="30"/>
          <w:lang w:val="ru-RU"/>
        </w:rPr>
        <w:t>ГИАЦ Минобразования</w:t>
      </w:r>
      <w:r w:rsidRPr="00092967">
        <w:rPr>
          <w:rFonts w:ascii="Times New Roman" w:hAnsi="Times New Roman" w:cs="Times New Roman"/>
          <w:sz w:val="30"/>
          <w:szCs w:val="30"/>
        </w:rPr>
        <w:t>;</w:t>
      </w:r>
    </w:p>
    <w:p w14:paraId="266BD02A" w14:textId="32A65352"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 xml:space="preserve">с правомерностью использования имущества, выделения работникам </w:t>
      </w:r>
      <w:r w:rsidR="00C62140">
        <w:rPr>
          <w:rFonts w:ascii="Times New Roman" w:hAnsi="Times New Roman" w:cs="Times New Roman"/>
          <w:sz w:val="30"/>
          <w:szCs w:val="30"/>
          <w:lang w:val="ru-RU"/>
        </w:rPr>
        <w:t xml:space="preserve">ГИАЦ </w:t>
      </w:r>
      <w:r w:rsidR="00F96672">
        <w:rPr>
          <w:rFonts w:ascii="Times New Roman" w:hAnsi="Times New Roman" w:cs="Times New Roman"/>
          <w:sz w:val="30"/>
          <w:szCs w:val="30"/>
          <w:lang w:val="ru-RU"/>
        </w:rPr>
        <w:t>Минобразования</w:t>
      </w:r>
      <w:r w:rsidR="00F96672" w:rsidRPr="00092967">
        <w:rPr>
          <w:rFonts w:ascii="Times New Roman" w:hAnsi="Times New Roman" w:cs="Times New Roman"/>
          <w:sz w:val="30"/>
          <w:szCs w:val="30"/>
        </w:rPr>
        <w:t xml:space="preserve"> заемных</w:t>
      </w:r>
      <w:r w:rsidRPr="00092967">
        <w:rPr>
          <w:rFonts w:ascii="Times New Roman" w:hAnsi="Times New Roman" w:cs="Times New Roman"/>
          <w:sz w:val="30"/>
          <w:szCs w:val="30"/>
        </w:rPr>
        <w:t xml:space="preserve"> средств;</w:t>
      </w:r>
    </w:p>
    <w:p w14:paraId="111D9089"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с обоснованностью заключения договоров на условиях отсрочки платежа;</w:t>
      </w:r>
    </w:p>
    <w:p w14:paraId="363E90DE"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с урегулированием либо предотвращением конфликта интересов.</w:t>
      </w:r>
    </w:p>
    <w:p w14:paraId="194857DD"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Помимо вопросов, указанных в части третьей настоящего пункта, на заседании рассматриваются предложения граждан и юридических лиц о мерах по противодействию коррупции и другие вопросы, входящие в компетенцию комиссии.</w:t>
      </w:r>
    </w:p>
    <w:p w14:paraId="075F6A24" w14:textId="6A6094AE"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17</w:t>
      </w:r>
      <w:r w:rsidR="004679B5" w:rsidRPr="00092967">
        <w:rPr>
          <w:rFonts w:ascii="Times New Roman" w:hAnsi="Times New Roman" w:cs="Times New Roman"/>
          <w:sz w:val="30"/>
          <w:szCs w:val="30"/>
        </w:rPr>
        <w:t>. Комиссия правомочна принимать решения при условии присутствия на заседании более половины ее членов. Решение комиссии, принятое по вопросам повестки дня ее заседания, является обязательным для выполнения работниками структурных подразделений администрации, подчиненных организаций. Невыполнение (ненадлежащее выполнение) решения комиссии влечет ответственность в соответствии с законодательными актами.</w:t>
      </w:r>
    </w:p>
    <w:p w14:paraId="7277AB09" w14:textId="35780318"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18</w:t>
      </w:r>
      <w:r w:rsidR="004679B5" w:rsidRPr="00092967">
        <w:rPr>
          <w:rFonts w:ascii="Times New Roman" w:hAnsi="Times New Roman" w:cs="Times New Roman"/>
          <w:sz w:val="30"/>
          <w:szCs w:val="30"/>
        </w:rPr>
        <w:t>.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заседании. В случае равенства голосов решающим является голос председателя комиссии. Решения комиссии оформляются протоколом.</w:t>
      </w:r>
    </w:p>
    <w:p w14:paraId="73E96ECE" w14:textId="2D7B9ED8"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19</w:t>
      </w:r>
      <w:r w:rsidR="004679B5" w:rsidRPr="00092967">
        <w:rPr>
          <w:rFonts w:ascii="Times New Roman" w:hAnsi="Times New Roman" w:cs="Times New Roman"/>
          <w:sz w:val="30"/>
          <w:szCs w:val="30"/>
        </w:rPr>
        <w:t>. В протоколе указываются:</w:t>
      </w:r>
    </w:p>
    <w:p w14:paraId="5D4CBC76"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место и время проведения заседания комиссии;</w:t>
      </w:r>
    </w:p>
    <w:p w14:paraId="63E6DCCC"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наименование и состав комиссии;</w:t>
      </w:r>
    </w:p>
    <w:p w14:paraId="2AB16776"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сведения об участниках заседания комиссии, не являющихся ее членами;</w:t>
      </w:r>
    </w:p>
    <w:p w14:paraId="72DADC2D"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повестка дня заседания комиссии, содержание рассматриваемых вопросов и материалов;</w:t>
      </w:r>
    </w:p>
    <w:p w14:paraId="513DA109" w14:textId="77777777" w:rsidR="004679B5" w:rsidRPr="00092967" w:rsidRDefault="004679B5" w:rsidP="00092967">
      <w:pPr>
        <w:spacing w:line="240" w:lineRule="auto"/>
        <w:ind w:firstLine="709"/>
        <w:jc w:val="both"/>
        <w:rPr>
          <w:rFonts w:ascii="Times New Roman" w:hAnsi="Times New Roman" w:cs="Times New Roman"/>
          <w:sz w:val="30"/>
          <w:szCs w:val="30"/>
        </w:rPr>
      </w:pPr>
      <w:r w:rsidRPr="00092967">
        <w:rPr>
          <w:rFonts w:ascii="Times New Roman" w:hAnsi="Times New Roman" w:cs="Times New Roman"/>
          <w:sz w:val="30"/>
          <w:szCs w:val="30"/>
        </w:rPr>
        <w:t>принятые комиссией решения;</w:t>
      </w:r>
    </w:p>
    <w:p w14:paraId="4457A552" w14:textId="2ACBC5B8" w:rsidR="004679B5" w:rsidRPr="00C62140" w:rsidRDefault="004679B5" w:rsidP="00092967">
      <w:pPr>
        <w:spacing w:line="240" w:lineRule="auto"/>
        <w:ind w:firstLine="709"/>
        <w:jc w:val="both"/>
        <w:rPr>
          <w:rFonts w:ascii="Times New Roman" w:hAnsi="Times New Roman" w:cs="Times New Roman"/>
          <w:sz w:val="30"/>
          <w:szCs w:val="30"/>
          <w:lang w:val="ru-RU"/>
        </w:rPr>
      </w:pPr>
      <w:r w:rsidRPr="00092967">
        <w:rPr>
          <w:rFonts w:ascii="Times New Roman" w:hAnsi="Times New Roman" w:cs="Times New Roman"/>
          <w:sz w:val="30"/>
          <w:szCs w:val="30"/>
        </w:rPr>
        <w:t>сведения о приобщенных к протоколу заседания комиссии материалах</w:t>
      </w:r>
      <w:r w:rsidR="00C62140">
        <w:rPr>
          <w:rFonts w:ascii="Times New Roman" w:hAnsi="Times New Roman" w:cs="Times New Roman"/>
          <w:sz w:val="30"/>
          <w:szCs w:val="30"/>
          <w:lang w:val="ru-RU"/>
        </w:rPr>
        <w:t>.</w:t>
      </w:r>
    </w:p>
    <w:p w14:paraId="24FAEE9B" w14:textId="4BCC47FD" w:rsidR="004679B5" w:rsidRPr="00092967" w:rsidRDefault="00156AB1" w:rsidP="00092967">
      <w:pPr>
        <w:spacing w:line="240" w:lineRule="auto"/>
        <w:ind w:firstLine="709"/>
        <w:jc w:val="both"/>
        <w:rPr>
          <w:rFonts w:ascii="Times New Roman" w:hAnsi="Times New Roman" w:cs="Times New Roman"/>
          <w:sz w:val="30"/>
          <w:szCs w:val="30"/>
        </w:rPr>
      </w:pPr>
      <w:r>
        <w:rPr>
          <w:rFonts w:ascii="Times New Roman" w:hAnsi="Times New Roman" w:cs="Times New Roman"/>
          <w:sz w:val="30"/>
          <w:szCs w:val="30"/>
        </w:rPr>
        <w:t>20</w:t>
      </w:r>
      <w:bookmarkStart w:id="1" w:name="_GoBack"/>
      <w:bookmarkEnd w:id="1"/>
      <w:r w:rsidR="004679B5" w:rsidRPr="00092967">
        <w:rPr>
          <w:rFonts w:ascii="Times New Roman" w:hAnsi="Times New Roman" w:cs="Times New Roman"/>
          <w:sz w:val="30"/>
          <w:szCs w:val="30"/>
        </w:rPr>
        <w:t>. Протокол заседания комиссии готовится в 10-дневный срок со дня его проведения, подписывается председателем и секретарем комиссии, после чего в 5-дневный срок доводится секретарем комиссии до ее членов и иных заинтересованных лиц.</w:t>
      </w:r>
    </w:p>
    <w:p w14:paraId="2E2C302B" w14:textId="77777777" w:rsidR="00341079" w:rsidRPr="00092967" w:rsidRDefault="00341079" w:rsidP="00092967">
      <w:pPr>
        <w:spacing w:line="240" w:lineRule="auto"/>
        <w:ind w:firstLine="709"/>
        <w:jc w:val="both"/>
        <w:rPr>
          <w:rFonts w:ascii="Times New Roman" w:hAnsi="Times New Roman" w:cs="Times New Roman"/>
          <w:sz w:val="30"/>
          <w:szCs w:val="30"/>
        </w:rPr>
      </w:pPr>
    </w:p>
    <w:sectPr w:rsidR="00341079" w:rsidRPr="00092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95C"/>
    <w:multiLevelType w:val="multilevel"/>
    <w:tmpl w:val="AEA8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25E72"/>
    <w:multiLevelType w:val="multilevel"/>
    <w:tmpl w:val="0BCE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34724"/>
    <w:multiLevelType w:val="multilevel"/>
    <w:tmpl w:val="0916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94AD3"/>
    <w:multiLevelType w:val="multilevel"/>
    <w:tmpl w:val="7918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C2596"/>
    <w:multiLevelType w:val="multilevel"/>
    <w:tmpl w:val="5968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36FD3"/>
    <w:multiLevelType w:val="multilevel"/>
    <w:tmpl w:val="84B4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C2E19"/>
    <w:multiLevelType w:val="multilevel"/>
    <w:tmpl w:val="509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74F27"/>
    <w:multiLevelType w:val="multilevel"/>
    <w:tmpl w:val="AF00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4EFF"/>
    <w:multiLevelType w:val="multilevel"/>
    <w:tmpl w:val="99DE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B5"/>
    <w:rsid w:val="00092967"/>
    <w:rsid w:val="00156AB1"/>
    <w:rsid w:val="00331044"/>
    <w:rsid w:val="00341079"/>
    <w:rsid w:val="004679B5"/>
    <w:rsid w:val="007D7DB7"/>
    <w:rsid w:val="008A350D"/>
    <w:rsid w:val="009E1287"/>
    <w:rsid w:val="00C435C4"/>
    <w:rsid w:val="00C62140"/>
    <w:rsid w:val="00DA5E4F"/>
    <w:rsid w:val="00E35945"/>
    <w:rsid w:val="00F96672"/>
    <w:rsid w:val="00FE70A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8543"/>
  <w15:chartTrackingRefBased/>
  <w15:docId w15:val="{13BEF33A-D6B5-4E95-9FC5-3DE0B478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679B5"/>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79B5"/>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4679B5"/>
    <w:pPr>
      <w:spacing w:before="100" w:beforeAutospacing="1" w:after="100" w:afterAutospacing="1" w:line="240" w:lineRule="auto"/>
    </w:pPr>
    <w:rPr>
      <w:rFonts w:ascii="Times New Roman" w:eastAsia="Times New Roman" w:hAnsi="Times New Roman" w:cs="Times New Roman"/>
      <w:sz w:val="24"/>
      <w:szCs w:val="24"/>
      <w:lang/>
    </w:rPr>
  </w:style>
  <w:style w:type="paragraph" w:styleId="a4">
    <w:name w:val="header"/>
    <w:basedOn w:val="a"/>
    <w:link w:val="a5"/>
    <w:rsid w:val="00E35945"/>
    <w:pPr>
      <w:tabs>
        <w:tab w:val="center" w:pos="4677"/>
        <w:tab w:val="right" w:pos="9355"/>
      </w:tabs>
      <w:spacing w:after="0" w:line="240" w:lineRule="auto"/>
    </w:pPr>
    <w:rPr>
      <w:rFonts w:ascii="Times New Roman" w:eastAsia="Times New Roman" w:hAnsi="Times New Roman" w:cs="Times New Roman"/>
      <w:sz w:val="30"/>
      <w:szCs w:val="24"/>
      <w:lang w:val="ru-RU" w:eastAsia="ru-RU"/>
    </w:rPr>
  </w:style>
  <w:style w:type="character" w:customStyle="1" w:styleId="a5">
    <w:name w:val="Верхний колонтитул Знак"/>
    <w:basedOn w:val="a0"/>
    <w:link w:val="a4"/>
    <w:rsid w:val="00E35945"/>
    <w:rPr>
      <w:rFonts w:ascii="Times New Roman" w:eastAsia="Times New Roman" w:hAnsi="Times New Roman" w:cs="Times New Roman"/>
      <w:sz w:val="30"/>
      <w:szCs w:val="24"/>
      <w:lang w:val="ru-RU" w:eastAsia="ru-RU"/>
    </w:rPr>
  </w:style>
  <w:style w:type="paragraph" w:styleId="a6">
    <w:name w:val="List Paragraph"/>
    <w:basedOn w:val="a"/>
    <w:uiPriority w:val="34"/>
    <w:qFormat/>
    <w:rsid w:val="00092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29297">
      <w:bodyDiv w:val="1"/>
      <w:marLeft w:val="0"/>
      <w:marRight w:val="0"/>
      <w:marTop w:val="0"/>
      <w:marBottom w:val="0"/>
      <w:divBdr>
        <w:top w:val="none" w:sz="0" w:space="0" w:color="auto"/>
        <w:left w:val="none" w:sz="0" w:space="0" w:color="auto"/>
        <w:bottom w:val="none" w:sz="0" w:space="0" w:color="auto"/>
        <w:right w:val="none" w:sz="0" w:space="0" w:color="auto"/>
      </w:divBdr>
      <w:divsChild>
        <w:div w:id="1907841993">
          <w:marLeft w:val="0"/>
          <w:marRight w:val="0"/>
          <w:marTop w:val="0"/>
          <w:marBottom w:val="0"/>
          <w:divBdr>
            <w:top w:val="none" w:sz="0" w:space="0" w:color="auto"/>
            <w:left w:val="none" w:sz="0" w:space="0" w:color="auto"/>
            <w:bottom w:val="none" w:sz="0" w:space="0" w:color="auto"/>
            <w:right w:val="none" w:sz="0" w:space="0" w:color="auto"/>
          </w:divBdr>
        </w:div>
        <w:div w:id="442499896">
          <w:marLeft w:val="0"/>
          <w:marRight w:val="0"/>
          <w:marTop w:val="0"/>
          <w:marBottom w:val="0"/>
          <w:divBdr>
            <w:top w:val="none" w:sz="0" w:space="0" w:color="auto"/>
            <w:left w:val="none" w:sz="0" w:space="0" w:color="auto"/>
            <w:bottom w:val="none" w:sz="0" w:space="0" w:color="auto"/>
            <w:right w:val="none" w:sz="0" w:space="0" w:color="auto"/>
          </w:divBdr>
        </w:div>
      </w:divsChild>
    </w:div>
    <w:div w:id="5978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Верич Нелли Анатольевна</dc:creator>
  <cp:keywords/>
  <dc:description/>
  <cp:lastModifiedBy>Бармаков Роман Сергеевич</cp:lastModifiedBy>
  <cp:revision>3</cp:revision>
  <dcterms:created xsi:type="dcterms:W3CDTF">2022-10-13T08:52:00Z</dcterms:created>
  <dcterms:modified xsi:type="dcterms:W3CDTF">2022-10-14T06:10:00Z</dcterms:modified>
</cp:coreProperties>
</file>